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FC84" w14:textId="5C6B18C8" w:rsidR="00422332" w:rsidRDefault="008C7625" w:rsidP="00DA24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FEE">
        <w:rPr>
          <w:rFonts w:ascii="Times New Roman" w:hAnsi="Times New Roman" w:cs="Times New Roman"/>
          <w:b/>
          <w:bCs/>
          <w:sz w:val="24"/>
          <w:szCs w:val="24"/>
        </w:rPr>
        <w:t xml:space="preserve">MĖGINIŲ </w:t>
      </w:r>
      <w:r w:rsidR="00E64B9A" w:rsidRPr="00043FEE">
        <w:rPr>
          <w:rFonts w:ascii="Times New Roman" w:hAnsi="Times New Roman" w:cs="Times New Roman"/>
          <w:b/>
          <w:bCs/>
          <w:sz w:val="24"/>
          <w:szCs w:val="24"/>
        </w:rPr>
        <w:t>GABENIM</w:t>
      </w:r>
      <w:r w:rsidRPr="00043FEE">
        <w:rPr>
          <w:rFonts w:ascii="Times New Roman" w:hAnsi="Times New Roman" w:cs="Times New Roman"/>
          <w:b/>
          <w:bCs/>
          <w:sz w:val="24"/>
          <w:szCs w:val="24"/>
        </w:rPr>
        <w:t>AS</w:t>
      </w:r>
    </w:p>
    <w:p w14:paraId="13A2A792" w14:textId="77777777" w:rsidR="00DA24C5" w:rsidRPr="00043FEE" w:rsidRDefault="00DA24C5" w:rsidP="00DA24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BAF5C" w14:textId="2FF3596C" w:rsidR="008C7625" w:rsidRPr="00043FEE" w:rsidRDefault="008C7625" w:rsidP="00DA24C5">
      <w:pPr>
        <w:numPr>
          <w:ilvl w:val="0"/>
          <w:numId w:val="3"/>
        </w:numPr>
        <w:tabs>
          <w:tab w:val="left" w:pos="1296"/>
        </w:tabs>
        <w:spacing w:after="0" w:line="266" w:lineRule="auto"/>
        <w:ind w:left="0" w:firstLine="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FEE">
        <w:rPr>
          <w:rFonts w:ascii="Times New Roman" w:hAnsi="Times New Roman" w:cs="Times New Roman"/>
          <w:sz w:val="24"/>
          <w:szCs w:val="24"/>
        </w:rPr>
        <w:t xml:space="preserve">Prieš mėgintuvėlius supakuojant </w:t>
      </w:r>
      <w:r w:rsidR="00E64B9A" w:rsidRPr="00043FEE">
        <w:rPr>
          <w:rFonts w:ascii="Times New Roman" w:hAnsi="Times New Roman" w:cs="Times New Roman"/>
          <w:sz w:val="24"/>
          <w:szCs w:val="24"/>
        </w:rPr>
        <w:t>gabenti</w:t>
      </w:r>
      <w:r w:rsidRPr="00043FEE">
        <w:rPr>
          <w:rFonts w:ascii="Times New Roman" w:hAnsi="Times New Roman" w:cs="Times New Roman"/>
          <w:sz w:val="24"/>
          <w:szCs w:val="24"/>
        </w:rPr>
        <w:t xml:space="preserve">, rekomenduotina patikrinti, ar teisinga jų numeracija ir ar atitinka </w:t>
      </w:r>
      <w:r w:rsidRPr="00253899">
        <w:rPr>
          <w:rFonts w:ascii="Times New Roman" w:eastAsia="Times New Roman" w:hAnsi="Times New Roman" w:cs="Arial"/>
          <w:sz w:val="24"/>
          <w:szCs w:val="24"/>
          <w:lang w:eastAsia="ja-JP"/>
        </w:rPr>
        <w:t>duomenų</w:t>
      </w:r>
      <w:r w:rsidRPr="00043FEE">
        <w:rPr>
          <w:rFonts w:ascii="Times New Roman" w:hAnsi="Times New Roman" w:cs="Times New Roman"/>
          <w:sz w:val="24"/>
          <w:szCs w:val="24"/>
        </w:rPr>
        <w:t xml:space="preserve"> žymėjimo formoje pateiktą informaciją.</w:t>
      </w:r>
    </w:p>
    <w:p w14:paraId="1C82441E" w14:textId="77777777" w:rsidR="008C7625" w:rsidRPr="00043FEE" w:rsidRDefault="008C7625" w:rsidP="00DA24C5">
      <w:pPr>
        <w:pStyle w:val="Sraopastraip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2D7D8" w14:textId="4EF3845A" w:rsidR="008C7625" w:rsidRPr="00043FEE" w:rsidRDefault="008C7625" w:rsidP="00DA24C5">
      <w:pPr>
        <w:numPr>
          <w:ilvl w:val="0"/>
          <w:numId w:val="3"/>
        </w:numPr>
        <w:tabs>
          <w:tab w:val="left" w:pos="1296"/>
        </w:tabs>
        <w:spacing w:after="0" w:line="266" w:lineRule="auto"/>
        <w:ind w:left="0" w:firstLine="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FEE">
        <w:rPr>
          <w:rFonts w:ascii="Times New Roman" w:hAnsi="Times New Roman" w:cs="Times New Roman"/>
          <w:sz w:val="24"/>
          <w:szCs w:val="24"/>
        </w:rPr>
        <w:t xml:space="preserve">Mėgintuvėliai </w:t>
      </w:r>
      <w:r w:rsidRPr="00253899">
        <w:rPr>
          <w:rFonts w:ascii="Times New Roman" w:eastAsia="Times New Roman" w:hAnsi="Times New Roman" w:cs="Arial"/>
          <w:sz w:val="24"/>
          <w:szCs w:val="24"/>
          <w:lang w:eastAsia="ja-JP"/>
        </w:rPr>
        <w:t>sudedami</w:t>
      </w:r>
      <w:r w:rsidRPr="00043FEE">
        <w:rPr>
          <w:rFonts w:ascii="Times New Roman" w:hAnsi="Times New Roman" w:cs="Times New Roman"/>
          <w:sz w:val="24"/>
          <w:szCs w:val="24"/>
        </w:rPr>
        <w:t xml:space="preserve"> į vidinę pakuotę (dėžutę ar maišelį), kuri dedama į </w:t>
      </w:r>
      <w:r w:rsidR="00E64B9A" w:rsidRPr="00043FEE">
        <w:rPr>
          <w:rFonts w:ascii="Times New Roman" w:hAnsi="Times New Roman" w:cs="Times New Roman"/>
          <w:sz w:val="24"/>
          <w:szCs w:val="24"/>
        </w:rPr>
        <w:t>gabent</w:t>
      </w:r>
      <w:r w:rsidRPr="00043FEE">
        <w:rPr>
          <w:rFonts w:ascii="Times New Roman" w:hAnsi="Times New Roman" w:cs="Times New Roman"/>
          <w:sz w:val="24"/>
          <w:szCs w:val="24"/>
        </w:rPr>
        <w:t>i skirtą talpą (</w:t>
      </w:r>
      <w:proofErr w:type="spellStart"/>
      <w:r w:rsidRPr="00043FEE">
        <w:rPr>
          <w:rFonts w:ascii="Times New Roman" w:hAnsi="Times New Roman" w:cs="Times New Roman"/>
          <w:sz w:val="24"/>
          <w:szCs w:val="24"/>
        </w:rPr>
        <w:t>šaltkrepšį</w:t>
      </w:r>
      <w:proofErr w:type="spellEnd"/>
      <w:r w:rsidRPr="00043F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FEE">
        <w:rPr>
          <w:rFonts w:ascii="Times New Roman" w:hAnsi="Times New Roman" w:cs="Times New Roman"/>
          <w:sz w:val="24"/>
          <w:szCs w:val="24"/>
        </w:rPr>
        <w:t>putoplastinę</w:t>
      </w:r>
      <w:proofErr w:type="spellEnd"/>
      <w:r w:rsidRPr="00043FEE">
        <w:rPr>
          <w:rFonts w:ascii="Times New Roman" w:hAnsi="Times New Roman" w:cs="Times New Roman"/>
          <w:sz w:val="24"/>
          <w:szCs w:val="24"/>
        </w:rPr>
        <w:t xml:space="preserve"> dėžę su ledu).</w:t>
      </w:r>
    </w:p>
    <w:p w14:paraId="10F9E3CB" w14:textId="77777777" w:rsidR="008C7625" w:rsidRPr="00043FEE" w:rsidRDefault="008C7625" w:rsidP="00DA24C5">
      <w:pPr>
        <w:pStyle w:val="Sraopastraip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6A892" w14:textId="6847F83E" w:rsidR="008C7625" w:rsidRPr="000D57B4" w:rsidRDefault="7EB0D9E0" w:rsidP="00DA24C5">
      <w:pPr>
        <w:numPr>
          <w:ilvl w:val="0"/>
          <w:numId w:val="3"/>
        </w:numPr>
        <w:tabs>
          <w:tab w:val="left" w:pos="1296"/>
        </w:tabs>
        <w:spacing w:after="0" w:line="266" w:lineRule="auto"/>
        <w:ind w:left="0" w:firstLine="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A4D59D2">
        <w:rPr>
          <w:rFonts w:ascii="Times New Roman" w:hAnsi="Times New Roman" w:cs="Times New Roman"/>
          <w:sz w:val="24"/>
          <w:szCs w:val="24"/>
        </w:rPr>
        <w:t xml:space="preserve">Mėginiai </w:t>
      </w:r>
      <w:r w:rsidR="73A1978D" w:rsidRPr="2A4D59D2">
        <w:rPr>
          <w:rFonts w:ascii="Times New Roman" w:hAnsi="Times New Roman" w:cs="Times New Roman"/>
          <w:sz w:val="24"/>
          <w:szCs w:val="24"/>
        </w:rPr>
        <w:t>gaben</w:t>
      </w:r>
      <w:r w:rsidRPr="2A4D59D2">
        <w:rPr>
          <w:rFonts w:ascii="Times New Roman" w:hAnsi="Times New Roman" w:cs="Times New Roman"/>
          <w:sz w:val="24"/>
          <w:szCs w:val="24"/>
        </w:rPr>
        <w:t xml:space="preserve">ami </w:t>
      </w:r>
      <w:r w:rsidRPr="2A4D59D2">
        <w:rPr>
          <w:rFonts w:ascii="Times New Roman" w:hAnsi="Times New Roman" w:cs="Times New Roman"/>
          <w:sz w:val="24"/>
          <w:szCs w:val="24"/>
          <w:u w:val="single"/>
        </w:rPr>
        <w:t>vertikalioje padėtyje</w:t>
      </w:r>
      <w:r w:rsidRPr="2A4D59D2">
        <w:rPr>
          <w:rFonts w:ascii="Times New Roman" w:hAnsi="Times New Roman" w:cs="Times New Roman"/>
          <w:sz w:val="24"/>
          <w:szCs w:val="24"/>
        </w:rPr>
        <w:t xml:space="preserve">, palaikant </w:t>
      </w:r>
      <w:r w:rsidR="6DC15301" w:rsidRPr="2A4D59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+2 iki +8ºC</w:t>
      </w:r>
      <w:r w:rsidRPr="2A4D59D2">
        <w:rPr>
          <w:rFonts w:ascii="Times New Roman" w:hAnsi="Times New Roman" w:cs="Times New Roman"/>
          <w:sz w:val="24"/>
          <w:szCs w:val="24"/>
        </w:rPr>
        <w:t xml:space="preserve"> temperatūrą. Būtina užtikrinti, kad mėginiai vežant neparvirstų ir neišbyrėtų. Jeigu taip atsitiko, reikėtų ant pakuotės ar ant </w:t>
      </w:r>
      <w:r w:rsidRPr="2A4D59D2">
        <w:rPr>
          <w:rFonts w:ascii="Times New Roman" w:eastAsia="Times New Roman" w:hAnsi="Times New Roman" w:cs="Arial"/>
          <w:sz w:val="24"/>
          <w:szCs w:val="24"/>
          <w:lang w:eastAsia="ja-JP"/>
        </w:rPr>
        <w:t>lydraščio</w:t>
      </w:r>
      <w:r w:rsidRPr="2A4D59D2">
        <w:rPr>
          <w:rFonts w:ascii="Times New Roman" w:hAnsi="Times New Roman" w:cs="Times New Roman"/>
          <w:sz w:val="24"/>
          <w:szCs w:val="24"/>
        </w:rPr>
        <w:t xml:space="preserve"> tai pažymėti</w:t>
      </w:r>
      <w:r w:rsidR="73A1978D" w:rsidRPr="2A4D59D2">
        <w:rPr>
          <w:rFonts w:ascii="Times New Roman" w:hAnsi="Times New Roman" w:cs="Times New Roman"/>
          <w:sz w:val="24"/>
          <w:szCs w:val="24"/>
        </w:rPr>
        <w:t>,</w:t>
      </w:r>
      <w:r w:rsidRPr="2A4D59D2">
        <w:rPr>
          <w:rFonts w:ascii="Times New Roman" w:hAnsi="Times New Roman" w:cs="Times New Roman"/>
          <w:sz w:val="24"/>
          <w:szCs w:val="24"/>
        </w:rPr>
        <w:t xml:space="preserve"> </w:t>
      </w:r>
      <w:r w:rsidR="73A1978D" w:rsidRPr="2A4D59D2">
        <w:rPr>
          <w:rFonts w:ascii="Times New Roman" w:hAnsi="Times New Roman" w:cs="Times New Roman"/>
          <w:sz w:val="24"/>
          <w:szCs w:val="24"/>
        </w:rPr>
        <w:t>a</w:t>
      </w:r>
      <w:r w:rsidRPr="2A4D59D2">
        <w:rPr>
          <w:rFonts w:ascii="Times New Roman" w:hAnsi="Times New Roman" w:cs="Times New Roman"/>
          <w:sz w:val="24"/>
          <w:szCs w:val="24"/>
        </w:rPr>
        <w:t xml:space="preserve">rba kurjeris turėtų žodžiu apie tai informuoti </w:t>
      </w:r>
      <w:r w:rsidR="73A1978D" w:rsidRPr="2A4D59D2">
        <w:rPr>
          <w:rFonts w:ascii="Times New Roman" w:hAnsi="Times New Roman" w:cs="Times New Roman"/>
          <w:sz w:val="24"/>
          <w:szCs w:val="24"/>
        </w:rPr>
        <w:t xml:space="preserve">į </w:t>
      </w:r>
      <w:r w:rsidRPr="2A4D59D2">
        <w:rPr>
          <w:rFonts w:ascii="Times New Roman" w:hAnsi="Times New Roman" w:cs="Times New Roman"/>
          <w:sz w:val="24"/>
          <w:szCs w:val="24"/>
        </w:rPr>
        <w:t>laboratoriją pristatęs mėginius.</w:t>
      </w:r>
    </w:p>
    <w:p w14:paraId="275343AB" w14:textId="77777777" w:rsidR="008C7625" w:rsidRPr="00043FEE" w:rsidRDefault="008C7625" w:rsidP="00DA24C5">
      <w:pPr>
        <w:pStyle w:val="Sraopastraip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910CE" w14:textId="2BF1C8FB" w:rsidR="008C7625" w:rsidRPr="00043FEE" w:rsidRDefault="7EB0D9E0" w:rsidP="00DA24C5">
      <w:pPr>
        <w:numPr>
          <w:ilvl w:val="0"/>
          <w:numId w:val="3"/>
        </w:numPr>
        <w:tabs>
          <w:tab w:val="left" w:pos="1296"/>
        </w:tabs>
        <w:spacing w:after="0" w:line="266" w:lineRule="auto"/>
        <w:ind w:left="0" w:firstLine="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A4D59D2">
        <w:rPr>
          <w:rFonts w:ascii="Times New Roman" w:hAnsi="Times New Roman" w:cs="Times New Roman"/>
          <w:sz w:val="24"/>
          <w:szCs w:val="24"/>
        </w:rPr>
        <w:t xml:space="preserve">Kartu su </w:t>
      </w:r>
      <w:r w:rsidRPr="2A4D59D2">
        <w:rPr>
          <w:rFonts w:ascii="Times New Roman" w:eastAsia="Times New Roman" w:hAnsi="Times New Roman" w:cs="Arial"/>
          <w:sz w:val="24"/>
          <w:szCs w:val="24"/>
          <w:lang w:eastAsia="ja-JP"/>
        </w:rPr>
        <w:t>mėgintuvėliais</w:t>
      </w:r>
      <w:r w:rsidRPr="2A4D59D2">
        <w:rPr>
          <w:rFonts w:ascii="Times New Roman" w:hAnsi="Times New Roman" w:cs="Times New Roman"/>
          <w:sz w:val="24"/>
          <w:szCs w:val="24"/>
        </w:rPr>
        <w:t xml:space="preserve"> supakuojama užpildyta mėginių registracijos žymėjimo forma.</w:t>
      </w:r>
    </w:p>
    <w:p w14:paraId="7EC67CE8" w14:textId="75B81115" w:rsidR="008C7625" w:rsidRPr="00043FEE" w:rsidRDefault="008C7625" w:rsidP="00DA24C5">
      <w:pPr>
        <w:numPr>
          <w:ilvl w:val="0"/>
          <w:numId w:val="4"/>
        </w:numPr>
        <w:tabs>
          <w:tab w:val="left" w:pos="1280"/>
        </w:tabs>
        <w:spacing w:after="0" w:line="269" w:lineRule="auto"/>
        <w:ind w:left="0" w:firstLine="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543903C2">
        <w:rPr>
          <w:rFonts w:ascii="Times New Roman" w:hAnsi="Times New Roman" w:cs="Times New Roman"/>
          <w:sz w:val="24"/>
          <w:szCs w:val="24"/>
        </w:rPr>
        <w:t xml:space="preserve">Mėginių </w:t>
      </w:r>
      <w:r w:rsidRPr="543903C2">
        <w:rPr>
          <w:rFonts w:ascii="Times New Roman" w:eastAsia="Times New Roman" w:hAnsi="Times New Roman" w:cs="Arial"/>
          <w:sz w:val="24"/>
          <w:szCs w:val="24"/>
          <w:lang w:eastAsia="ja-JP"/>
        </w:rPr>
        <w:t>registracijos</w:t>
      </w:r>
      <w:r w:rsidRPr="543903C2">
        <w:rPr>
          <w:rFonts w:ascii="Times New Roman" w:hAnsi="Times New Roman" w:cs="Times New Roman"/>
          <w:sz w:val="24"/>
          <w:szCs w:val="24"/>
        </w:rPr>
        <w:t xml:space="preserve"> forma gali būti užpildyta ranka (įskaitomai) arba atspausdinta. </w:t>
      </w:r>
      <w:r w:rsidRPr="00F539D3">
        <w:rPr>
          <w:rFonts w:ascii="Times New Roman" w:hAnsi="Times New Roman" w:cs="Times New Roman"/>
          <w:sz w:val="24"/>
          <w:szCs w:val="24"/>
        </w:rPr>
        <w:t>Įstaiga taip pat gali ją atsiųsti (neprivaloma) elektroniniu formatu.</w:t>
      </w:r>
    </w:p>
    <w:p w14:paraId="1FB2DAD3" w14:textId="029EF9EA" w:rsidR="008C7625" w:rsidRPr="00043FEE" w:rsidRDefault="008C7625" w:rsidP="00DA24C5">
      <w:pPr>
        <w:numPr>
          <w:ilvl w:val="0"/>
          <w:numId w:val="4"/>
        </w:numPr>
        <w:tabs>
          <w:tab w:val="left" w:pos="1280"/>
        </w:tabs>
        <w:spacing w:after="0" w:line="269" w:lineRule="auto"/>
        <w:ind w:left="0" w:firstLine="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24C5">
        <w:rPr>
          <w:rFonts w:ascii="Times New Roman" w:eastAsia="Times New Roman" w:hAnsi="Times New Roman" w:cs="Arial"/>
          <w:sz w:val="24"/>
          <w:szCs w:val="24"/>
          <w:lang w:eastAsia="ja-JP"/>
        </w:rPr>
        <w:t>Rekomenduojama</w:t>
      </w:r>
      <w:r w:rsidRPr="00043FEE">
        <w:rPr>
          <w:rFonts w:ascii="Times New Roman" w:hAnsi="Times New Roman" w:cs="Times New Roman"/>
          <w:sz w:val="24"/>
          <w:szCs w:val="24"/>
        </w:rPr>
        <w:t>, kad įstaiga turėtų mėginių registracijos formos kopiją.</w:t>
      </w:r>
    </w:p>
    <w:p w14:paraId="2B81A4F3" w14:textId="4EE3B6C1" w:rsidR="008C7625" w:rsidRPr="00DA24C5" w:rsidRDefault="008C7625" w:rsidP="00DA24C5">
      <w:pPr>
        <w:numPr>
          <w:ilvl w:val="0"/>
          <w:numId w:val="4"/>
        </w:numPr>
        <w:tabs>
          <w:tab w:val="left" w:pos="1280"/>
        </w:tabs>
        <w:spacing w:after="0" w:line="269" w:lineRule="auto"/>
        <w:ind w:left="0" w:firstLine="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3FEE">
        <w:rPr>
          <w:rFonts w:ascii="Times New Roman" w:hAnsi="Times New Roman" w:cs="Times New Roman"/>
          <w:sz w:val="24"/>
          <w:szCs w:val="24"/>
        </w:rPr>
        <w:t>Kartu su mėginiais perduodama mėginių registracijos forma yra laikoma lydraščiu, jeigu joje yra tinkamai nurodyta perduodančios įstaigos informacija ir kontaktinis asmuo, todėl atskiras lydraštis nėra būtinas, bet pageidautinas.</w:t>
      </w:r>
    </w:p>
    <w:p w14:paraId="10E6E48E" w14:textId="77777777" w:rsidR="00DA24C5" w:rsidRPr="00043FEE" w:rsidRDefault="00DA24C5" w:rsidP="00DA24C5">
      <w:pPr>
        <w:tabs>
          <w:tab w:val="left" w:pos="1280"/>
        </w:tabs>
        <w:spacing w:after="0" w:line="269" w:lineRule="auto"/>
        <w:ind w:left="9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B9DE7" w14:textId="5874108D" w:rsidR="008C7625" w:rsidRPr="00043FEE" w:rsidRDefault="008C7625" w:rsidP="543903C2">
      <w:pPr>
        <w:tabs>
          <w:tab w:val="left" w:pos="1296"/>
        </w:tabs>
        <w:spacing w:after="0" w:line="266" w:lineRule="auto"/>
        <w:ind w:firstLine="99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C7625" w:rsidRPr="00043FEE" w:rsidSect="00D06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16E"/>
    <w:multiLevelType w:val="hybridMultilevel"/>
    <w:tmpl w:val="30884CE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96F98"/>
    <w:multiLevelType w:val="hybridMultilevel"/>
    <w:tmpl w:val="28F49678"/>
    <w:lvl w:ilvl="0" w:tplc="23A265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25860"/>
    <w:multiLevelType w:val="hybridMultilevel"/>
    <w:tmpl w:val="268C4F04"/>
    <w:lvl w:ilvl="0" w:tplc="042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50D373A5"/>
    <w:multiLevelType w:val="hybridMultilevel"/>
    <w:tmpl w:val="6CA0C54E"/>
    <w:lvl w:ilvl="0" w:tplc="DC1CDE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55B0"/>
    <w:multiLevelType w:val="hybridMultilevel"/>
    <w:tmpl w:val="8A427BC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73"/>
    <w:rsid w:val="00043FEE"/>
    <w:rsid w:val="000A7572"/>
    <w:rsid w:val="000D57B4"/>
    <w:rsid w:val="001D77FD"/>
    <w:rsid w:val="00253899"/>
    <w:rsid w:val="00416373"/>
    <w:rsid w:val="00422332"/>
    <w:rsid w:val="008C7625"/>
    <w:rsid w:val="00CC68FB"/>
    <w:rsid w:val="00D06144"/>
    <w:rsid w:val="00DA24C5"/>
    <w:rsid w:val="00E64B9A"/>
    <w:rsid w:val="00F539D3"/>
    <w:rsid w:val="00FC719C"/>
    <w:rsid w:val="1A8D4CB7"/>
    <w:rsid w:val="2A4D59D2"/>
    <w:rsid w:val="2B72C43D"/>
    <w:rsid w:val="466E0AE3"/>
    <w:rsid w:val="543903C2"/>
    <w:rsid w:val="6DC15301"/>
    <w:rsid w:val="73A1978D"/>
    <w:rsid w:val="74D28155"/>
    <w:rsid w:val="7EB0D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44F7"/>
  <w15:chartTrackingRefBased/>
  <w15:docId w15:val="{E852C33B-2ABE-451A-94C7-DBE6F545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7625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CC68FB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character" w:styleId="Grietas">
    <w:name w:val="Strong"/>
    <w:basedOn w:val="Numatytasispastraiposriftas"/>
    <w:uiPriority w:val="22"/>
    <w:qFormat/>
    <w:rsid w:val="00CC6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E3BF5F80ACEFB45A8AF136C28709CA2" ma:contentTypeVersion="12" ma:contentTypeDescription="Kurkite naują dokumentą." ma:contentTypeScope="" ma:versionID="d7e8b4596f9c96f742501c63756ae777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37a2a89e7637f946f6aeff3c7963d431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82AC0B-E540-419E-86CC-3CC60F88B8B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be355abc-c9c7-489b-8a0b-db6b79a4e17e"/>
    <ds:schemaRef ds:uri="4d74a5da-7e50-4642-a8b9-dc8919976995"/>
  </ds:schemaRefs>
</ds:datastoreItem>
</file>

<file path=customXml/itemProps2.xml><?xml version="1.0" encoding="utf-8"?>
<ds:datastoreItem xmlns:ds="http://schemas.openxmlformats.org/officeDocument/2006/customXml" ds:itemID="{297503EA-9639-4A01-91DA-E420B4DAA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14322-5DD5-45FD-8BBB-855E9AFA1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Kosteckaitė</dc:creator>
  <cp:keywords/>
  <dc:description/>
  <cp:lastModifiedBy>Justina Vaišnoraitė</cp:lastModifiedBy>
  <cp:revision>12</cp:revision>
  <dcterms:created xsi:type="dcterms:W3CDTF">2021-04-23T09:26:00Z</dcterms:created>
  <dcterms:modified xsi:type="dcterms:W3CDTF">2021-09-10T07:24:00Z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